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C4D5" w14:textId="2FD1C084" w:rsidR="001C60D1" w:rsidRPr="009A6564" w:rsidRDefault="004506ED" w:rsidP="004506ED">
      <w:pPr>
        <w:pStyle w:val="NoSpacing"/>
        <w:jc w:val="center"/>
        <w:rPr>
          <w:b/>
          <w:bCs/>
          <w:sz w:val="40"/>
          <w:szCs w:val="40"/>
        </w:rPr>
      </w:pPr>
      <w:r w:rsidRPr="009A6564">
        <w:rPr>
          <w:b/>
          <w:bCs/>
          <w:sz w:val="40"/>
          <w:szCs w:val="40"/>
          <w:highlight w:val="yellow"/>
        </w:rPr>
        <w:t>Event Name</w:t>
      </w:r>
    </w:p>
    <w:p w14:paraId="1CD3422D" w14:textId="517DA6A2" w:rsidR="004506ED" w:rsidRPr="002609BA" w:rsidRDefault="004506ED" w:rsidP="004506ED">
      <w:pPr>
        <w:pStyle w:val="NoSpacing"/>
        <w:jc w:val="center"/>
        <w:rPr>
          <w:b/>
          <w:bCs/>
          <w:sz w:val="28"/>
          <w:szCs w:val="28"/>
        </w:rPr>
      </w:pPr>
      <w:r w:rsidRPr="002609BA">
        <w:rPr>
          <w:b/>
          <w:bCs/>
          <w:sz w:val="28"/>
          <w:szCs w:val="28"/>
        </w:rPr>
        <w:t>Feedback Form</w:t>
      </w:r>
    </w:p>
    <w:p w14:paraId="5C6E72E3" w14:textId="143A46BC" w:rsidR="004506ED" w:rsidRPr="004506ED" w:rsidRDefault="004506ED" w:rsidP="004506ED">
      <w:pPr>
        <w:pStyle w:val="NoSpacing"/>
        <w:jc w:val="center"/>
        <w:rPr>
          <w:sz w:val="24"/>
          <w:szCs w:val="24"/>
        </w:rPr>
      </w:pPr>
    </w:p>
    <w:p w14:paraId="1AB84CBA" w14:textId="7FDA2819" w:rsidR="004506ED" w:rsidRPr="004506ED" w:rsidRDefault="004506ED" w:rsidP="004506ED">
      <w:pPr>
        <w:pStyle w:val="NoSpacing"/>
        <w:jc w:val="center"/>
        <w:rPr>
          <w:sz w:val="24"/>
          <w:szCs w:val="24"/>
        </w:rPr>
      </w:pPr>
      <w:r w:rsidRPr="004506ED">
        <w:rPr>
          <w:sz w:val="24"/>
          <w:szCs w:val="24"/>
        </w:rPr>
        <w:t xml:space="preserve">Thank you for attending our event! Please provide us with some feedback so that we can make your experience </w:t>
      </w:r>
      <w:r w:rsidR="00FE748B">
        <w:rPr>
          <w:sz w:val="24"/>
          <w:szCs w:val="24"/>
        </w:rPr>
        <w:t xml:space="preserve">of this </w:t>
      </w:r>
      <w:r w:rsidRPr="004506ED">
        <w:rPr>
          <w:sz w:val="24"/>
          <w:szCs w:val="24"/>
        </w:rPr>
        <w:t>event better next time</w:t>
      </w:r>
      <w:r w:rsidR="00D555E8">
        <w:rPr>
          <w:sz w:val="24"/>
          <w:szCs w:val="24"/>
        </w:rPr>
        <w:t>. For each question below, circle the response that best characterizes how you feel about the statement.</w:t>
      </w:r>
    </w:p>
    <w:p w14:paraId="1191EB43" w14:textId="7D25F6FA" w:rsidR="004506ED" w:rsidRDefault="004506ED" w:rsidP="00D555E8">
      <w:pPr>
        <w:pStyle w:val="NoSpacing"/>
        <w:rPr>
          <w:sz w:val="24"/>
          <w:szCs w:val="24"/>
        </w:rPr>
      </w:pPr>
    </w:p>
    <w:tbl>
      <w:tblPr>
        <w:tblStyle w:val="TableGrid"/>
        <w:tblW w:w="981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242"/>
        <w:gridCol w:w="1242"/>
        <w:gridCol w:w="1242"/>
        <w:gridCol w:w="1242"/>
        <w:gridCol w:w="1242"/>
      </w:tblGrid>
      <w:tr w:rsidR="002609BA" w14:paraId="078C1C00" w14:textId="77777777" w:rsidTr="009A6564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5AE05457" w14:textId="77777777" w:rsidR="00D555E8" w:rsidRDefault="00D555E8" w:rsidP="00D555E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6B108663" w14:textId="206611B0" w:rsidR="00D555E8" w:rsidRDefault="00D555E8" w:rsidP="00FE748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7171BDA0" w14:textId="77777777" w:rsidR="00FE748B" w:rsidRDefault="00FE748B" w:rsidP="00FE748B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74007CAC" w14:textId="369446ED" w:rsidR="00D555E8" w:rsidRDefault="00D555E8" w:rsidP="00FE748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51BBC44D" w14:textId="029FE7A5" w:rsidR="00D555E8" w:rsidRDefault="00FE748B" w:rsidP="00FE748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7EFCA767" w14:textId="77777777" w:rsidR="00FE748B" w:rsidRDefault="00FE748B" w:rsidP="00FE748B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2B669484" w14:textId="33848C07" w:rsidR="00D555E8" w:rsidRDefault="00FE748B" w:rsidP="00FE748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195C5DED" w14:textId="3E2E2FDC" w:rsidR="00D555E8" w:rsidRDefault="00FE748B" w:rsidP="00FE748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</w:tr>
      <w:tr w:rsidR="002609BA" w14:paraId="3FC93A36" w14:textId="77777777" w:rsidTr="009A6564">
        <w:tc>
          <w:tcPr>
            <w:tcW w:w="3600" w:type="dxa"/>
            <w:tcBorders>
              <w:top w:val="single" w:sz="4" w:space="0" w:color="auto"/>
            </w:tcBorders>
          </w:tcPr>
          <w:p w14:paraId="251AE9BE" w14:textId="2BDFC980" w:rsidR="00D555E8" w:rsidRDefault="00FE748B" w:rsidP="00FE748B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555E8">
              <w:rPr>
                <w:sz w:val="24"/>
                <w:szCs w:val="24"/>
              </w:rPr>
              <w:t>I felt safe, comfortable, and included at this event</w:t>
            </w:r>
            <w:r w:rsidR="00D555E8">
              <w:rPr>
                <w:sz w:val="24"/>
                <w:szCs w:val="24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1485EB47" w14:textId="4B865D36" w:rsidR="00D555E8" w:rsidRDefault="00FE748B" w:rsidP="00FE748B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709FC0AE" w14:textId="7CB2CA44" w:rsidR="00D555E8" w:rsidRDefault="00FE748B" w:rsidP="00FE748B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3BAFD4C3" w14:textId="720687E3" w:rsidR="00D555E8" w:rsidRDefault="00FE748B" w:rsidP="00FE748B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638218ED" w14:textId="7F9812F6" w:rsidR="00D555E8" w:rsidRDefault="00FE748B" w:rsidP="00FE748B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11031F02" w14:textId="081C5F2E" w:rsidR="00D555E8" w:rsidRDefault="00FE748B" w:rsidP="00FE748B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09BA" w14:paraId="5DF93B71" w14:textId="77777777" w:rsidTr="009A6564">
        <w:tc>
          <w:tcPr>
            <w:tcW w:w="3600" w:type="dxa"/>
          </w:tcPr>
          <w:p w14:paraId="4305F77A" w14:textId="4785A82F" w:rsidR="002609BA" w:rsidRDefault="002609BA" w:rsidP="002609BA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The event was accessible to me (could you see, hear, and participate to your fullest extent?)</w:t>
            </w:r>
          </w:p>
        </w:tc>
        <w:tc>
          <w:tcPr>
            <w:tcW w:w="1242" w:type="dxa"/>
          </w:tcPr>
          <w:p w14:paraId="56F3E194" w14:textId="1F2F0380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14:paraId="6521D7EF" w14:textId="69A609C2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14:paraId="5E65DE9D" w14:textId="21D14386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14:paraId="051A115E" w14:textId="741842AB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14:paraId="5418FEF1" w14:textId="61C295E7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09BA" w14:paraId="6C7F08F5" w14:textId="77777777" w:rsidTr="009A6564">
        <w:tc>
          <w:tcPr>
            <w:tcW w:w="3600" w:type="dxa"/>
          </w:tcPr>
          <w:p w14:paraId="4C858C51" w14:textId="29E843EE" w:rsidR="002609BA" w:rsidRDefault="002609BA" w:rsidP="002609BA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I found this event to be engaging and enjoyable.</w:t>
            </w:r>
          </w:p>
        </w:tc>
        <w:tc>
          <w:tcPr>
            <w:tcW w:w="1242" w:type="dxa"/>
          </w:tcPr>
          <w:p w14:paraId="3A64D944" w14:textId="4E82DDB2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14:paraId="49EFD760" w14:textId="0D7FE682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14:paraId="11265745" w14:textId="7EBAD1D4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14:paraId="06EE99EF" w14:textId="6010B297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14:paraId="0A940B38" w14:textId="7BA03F5E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09BA" w14:paraId="6FDC6DA3" w14:textId="77777777" w:rsidTr="009A6564">
        <w:tc>
          <w:tcPr>
            <w:tcW w:w="3600" w:type="dxa"/>
          </w:tcPr>
          <w:p w14:paraId="25CB0315" w14:textId="17C7D36E" w:rsidR="002609BA" w:rsidRDefault="002609BA" w:rsidP="002609BA">
            <w:pPr>
              <w:pStyle w:val="NoSpacing"/>
              <w:spacing w:before="120" w:after="120"/>
              <w:rPr>
                <w:sz w:val="24"/>
                <w:szCs w:val="24"/>
              </w:rPr>
            </w:pPr>
            <w:bookmarkStart w:id="0" w:name="_Hlk77341362"/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I</w:t>
            </w:r>
            <w:r>
              <w:rPr>
                <w:sz w:val="24"/>
                <w:szCs w:val="24"/>
              </w:rPr>
              <w:t xml:space="preserve"> deepened my knowledge of the subject.</w:t>
            </w:r>
          </w:p>
        </w:tc>
        <w:tc>
          <w:tcPr>
            <w:tcW w:w="1242" w:type="dxa"/>
          </w:tcPr>
          <w:p w14:paraId="784211D2" w14:textId="10575565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14:paraId="19B29349" w14:textId="0173C4CF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14:paraId="72C923DE" w14:textId="5151E6C1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14:paraId="2971FF60" w14:textId="4E0E64BD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14:paraId="155EC5F1" w14:textId="193B77CF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bookmarkEnd w:id="0"/>
      <w:tr w:rsidR="002609BA" w14:paraId="44C6EAE1" w14:textId="77777777" w:rsidTr="009A6564">
        <w:tc>
          <w:tcPr>
            <w:tcW w:w="3600" w:type="dxa"/>
          </w:tcPr>
          <w:p w14:paraId="0020F781" w14:textId="6B8DDF23" w:rsidR="002609BA" w:rsidRDefault="002609BA" w:rsidP="002609BA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Registering for this event was easy to do.</w:t>
            </w:r>
          </w:p>
        </w:tc>
        <w:tc>
          <w:tcPr>
            <w:tcW w:w="1242" w:type="dxa"/>
          </w:tcPr>
          <w:p w14:paraId="0BC3C644" w14:textId="116B9884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14:paraId="7099CD3C" w14:textId="67C6BF91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14:paraId="5763574B" w14:textId="4EAFFFAE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14:paraId="1918C784" w14:textId="50F0A687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14:paraId="66AAE2AD" w14:textId="3B316D99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09BA" w14:paraId="38CC2B58" w14:textId="77777777" w:rsidTr="009A6564">
        <w:tc>
          <w:tcPr>
            <w:tcW w:w="3600" w:type="dxa"/>
          </w:tcPr>
          <w:p w14:paraId="15289F0A" w14:textId="37480354" w:rsidR="002609BA" w:rsidRDefault="002609BA" w:rsidP="002609BA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The event seemed well planned and organized.</w:t>
            </w:r>
          </w:p>
        </w:tc>
        <w:tc>
          <w:tcPr>
            <w:tcW w:w="1242" w:type="dxa"/>
          </w:tcPr>
          <w:p w14:paraId="5269F9C7" w14:textId="776DD7DA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14:paraId="46A03B82" w14:textId="4BFEBD65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14:paraId="0C17B981" w14:textId="06B4BC50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14:paraId="05344416" w14:textId="5EA8FCC3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14:paraId="4124B8A3" w14:textId="13F5AB6B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09BA" w14:paraId="1427E930" w14:textId="77777777" w:rsidTr="009A6564">
        <w:tc>
          <w:tcPr>
            <w:tcW w:w="3600" w:type="dxa"/>
            <w:tcBorders>
              <w:bottom w:val="single" w:sz="4" w:space="0" w:color="auto"/>
            </w:tcBorders>
          </w:tcPr>
          <w:p w14:paraId="6582B80E" w14:textId="072FB174" w:rsidR="002609BA" w:rsidRDefault="002609BA" w:rsidP="002609BA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I would recommend this event to a friend.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62DBE599" w14:textId="5474122F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90409BB" w14:textId="03EA8180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1AF61B09" w14:textId="5676B89B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6E77E269" w14:textId="2394F97D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0835D48D" w14:textId="2533E875" w:rsidR="002609BA" w:rsidRDefault="002609BA" w:rsidP="002609BA">
            <w:pPr>
              <w:pStyle w:val="NoSpacing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122CE2EF" w14:textId="77777777" w:rsidR="00D555E8" w:rsidRDefault="00D555E8" w:rsidP="00D555E8">
      <w:pPr>
        <w:pStyle w:val="NoSpacing"/>
        <w:ind w:left="720"/>
        <w:rPr>
          <w:sz w:val="24"/>
          <w:szCs w:val="24"/>
        </w:rPr>
      </w:pPr>
    </w:p>
    <w:p w14:paraId="2B412231" w14:textId="3C6DCD95" w:rsidR="00D555E8" w:rsidRDefault="002609BA" w:rsidP="002609BA">
      <w:pPr>
        <w:pStyle w:val="NoSpacing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How did you hear about this event?</w:t>
      </w:r>
    </w:p>
    <w:p w14:paraId="6B49CB5C" w14:textId="77777777" w:rsidR="002609BA" w:rsidRDefault="002609BA" w:rsidP="002609BA">
      <w:pPr>
        <w:pStyle w:val="NoSpacing"/>
        <w:spacing w:before="120" w:after="120"/>
        <w:rPr>
          <w:sz w:val="24"/>
          <w:szCs w:val="24"/>
        </w:rPr>
      </w:pPr>
    </w:p>
    <w:p w14:paraId="3D797ADE" w14:textId="4BCF4FDF" w:rsidR="002609BA" w:rsidRDefault="002609BA" w:rsidP="002609BA">
      <w:pPr>
        <w:pStyle w:val="NoSpacing"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Please share any additional comments </w:t>
      </w:r>
      <w:r w:rsidR="00D57DC7">
        <w:rPr>
          <w:sz w:val="24"/>
          <w:szCs w:val="24"/>
        </w:rPr>
        <w:t xml:space="preserve">or suggestions </w:t>
      </w:r>
      <w:r>
        <w:rPr>
          <w:sz w:val="24"/>
          <w:szCs w:val="24"/>
        </w:rPr>
        <w:t>you may have</w:t>
      </w:r>
      <w:r w:rsidR="009A6564">
        <w:rPr>
          <w:sz w:val="24"/>
          <w:szCs w:val="24"/>
        </w:rPr>
        <w:t>:</w:t>
      </w:r>
    </w:p>
    <w:p w14:paraId="28F13D69" w14:textId="54044A11" w:rsidR="002609BA" w:rsidRDefault="002609BA" w:rsidP="00D555E8">
      <w:pPr>
        <w:pStyle w:val="NoSpacing"/>
        <w:rPr>
          <w:sz w:val="24"/>
          <w:szCs w:val="24"/>
        </w:rPr>
      </w:pPr>
    </w:p>
    <w:p w14:paraId="439A5AF9" w14:textId="13A0D269" w:rsidR="002609BA" w:rsidRDefault="002609BA" w:rsidP="00D555E8">
      <w:pPr>
        <w:pStyle w:val="NoSpacing"/>
        <w:rPr>
          <w:sz w:val="24"/>
          <w:szCs w:val="24"/>
        </w:rPr>
      </w:pPr>
    </w:p>
    <w:p w14:paraId="1BB4B25B" w14:textId="7E2B06FA" w:rsidR="002609BA" w:rsidRDefault="002609BA" w:rsidP="00D555E8">
      <w:pPr>
        <w:pStyle w:val="NoSpacing"/>
        <w:rPr>
          <w:sz w:val="24"/>
          <w:szCs w:val="24"/>
        </w:rPr>
      </w:pPr>
    </w:p>
    <w:p w14:paraId="53B78E52" w14:textId="43DBB00A" w:rsidR="002609BA" w:rsidRDefault="002609BA" w:rsidP="00D555E8">
      <w:pPr>
        <w:pStyle w:val="NoSpacing"/>
        <w:rPr>
          <w:sz w:val="24"/>
          <w:szCs w:val="24"/>
        </w:rPr>
      </w:pPr>
    </w:p>
    <w:p w14:paraId="6464536F" w14:textId="77777777" w:rsidR="009A6564" w:rsidRDefault="009A6564" w:rsidP="00D555E8">
      <w:pPr>
        <w:pStyle w:val="NoSpacing"/>
        <w:rPr>
          <w:sz w:val="24"/>
          <w:szCs w:val="24"/>
        </w:rPr>
      </w:pPr>
    </w:p>
    <w:p w14:paraId="16B7C894" w14:textId="0AC1A6AF" w:rsidR="002609BA" w:rsidRPr="004506ED" w:rsidRDefault="002609BA" w:rsidP="00D555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contact </w:t>
      </w:r>
      <w:r w:rsidRPr="002609BA">
        <w:rPr>
          <w:sz w:val="24"/>
          <w:szCs w:val="24"/>
          <w:highlight w:val="yellow"/>
        </w:rPr>
        <w:t>NAME</w:t>
      </w:r>
      <w:r>
        <w:rPr>
          <w:sz w:val="24"/>
          <w:szCs w:val="24"/>
        </w:rPr>
        <w:t xml:space="preserve"> at </w:t>
      </w:r>
      <w:r w:rsidRPr="002609BA">
        <w:rPr>
          <w:sz w:val="24"/>
          <w:szCs w:val="24"/>
          <w:highlight w:val="yellow"/>
        </w:rPr>
        <w:t>CONTACT INFO</w:t>
      </w:r>
      <w:r>
        <w:rPr>
          <w:sz w:val="24"/>
          <w:szCs w:val="24"/>
        </w:rPr>
        <w:t xml:space="preserve"> if you have any further questions or comments.</w:t>
      </w:r>
    </w:p>
    <w:sectPr w:rsidR="002609BA" w:rsidRPr="00450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A1529"/>
    <w:multiLevelType w:val="hybridMultilevel"/>
    <w:tmpl w:val="F824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17D70"/>
    <w:multiLevelType w:val="hybridMultilevel"/>
    <w:tmpl w:val="D0A83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00"/>
    <w:rsid w:val="001F18A3"/>
    <w:rsid w:val="002609BA"/>
    <w:rsid w:val="004506ED"/>
    <w:rsid w:val="009A6564"/>
    <w:rsid w:val="00D555E8"/>
    <w:rsid w:val="00D56F00"/>
    <w:rsid w:val="00D57DC7"/>
    <w:rsid w:val="00FC25A6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4C57"/>
  <w15:chartTrackingRefBased/>
  <w15:docId w15:val="{D2824177-217A-4AEA-B9A7-D2B0E4A8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6ED"/>
    <w:pPr>
      <w:spacing w:after="0" w:line="240" w:lineRule="auto"/>
    </w:pPr>
  </w:style>
  <w:style w:type="table" w:styleId="TableGrid">
    <w:name w:val="Table Grid"/>
    <w:basedOn w:val="TableNormal"/>
    <w:uiPriority w:val="39"/>
    <w:rsid w:val="00D5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Chancery</dc:creator>
  <cp:keywords/>
  <dc:description/>
  <cp:lastModifiedBy>Chancery</cp:lastModifiedBy>
  <cp:revision>5</cp:revision>
  <dcterms:created xsi:type="dcterms:W3CDTF">2021-07-16T21:02:00Z</dcterms:created>
  <dcterms:modified xsi:type="dcterms:W3CDTF">2021-07-16T21:34:00Z</dcterms:modified>
</cp:coreProperties>
</file>